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640" w:rsidRDefault="00586640" w:rsidP="00586640">
      <w:pPr>
        <w:shd w:val="clear" w:color="auto" w:fill="FFFFFF"/>
        <w:spacing w:before="225" w:after="225" w:line="240" w:lineRule="auto"/>
        <w:jc w:val="both"/>
        <w:rPr>
          <w:b/>
        </w:rPr>
      </w:pPr>
      <w:bookmarkStart w:id="0" w:name="_GoBack"/>
      <w:bookmarkEnd w:id="0"/>
      <w:r w:rsidRPr="00CA360A">
        <w:rPr>
          <w:rFonts w:ascii="Times New Roman" w:hAnsi="Times New Roman" w:cs="Times New Roman"/>
          <w:b/>
          <w:sz w:val="28"/>
          <w:szCs w:val="28"/>
        </w:rPr>
        <w:t>Сведения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60A">
        <w:rPr>
          <w:rFonts w:ascii="Times New Roman" w:hAnsi="Times New Roman" w:cs="Times New Roman"/>
          <w:b/>
          <w:sz w:val="28"/>
          <w:szCs w:val="28"/>
        </w:rPr>
        <w:t>о наличии специальных технических средств обучения коллективного и индивидуального пользования</w:t>
      </w:r>
      <w:r>
        <w:rPr>
          <w:b/>
        </w:rPr>
        <w:t xml:space="preserve"> </w:t>
      </w:r>
    </w:p>
    <w:p w:rsidR="00586640" w:rsidRPr="00456962" w:rsidRDefault="00586640" w:rsidP="00586640">
      <w:pPr>
        <w:shd w:val="clear" w:color="auto" w:fill="FFFFFF"/>
        <w:spacing w:before="225" w:after="225" w:line="240" w:lineRule="auto"/>
        <w:jc w:val="both"/>
        <w:rPr>
          <w:b/>
          <w:sz w:val="24"/>
        </w:rPr>
      </w:pPr>
      <w:r w:rsidRPr="00456962">
        <w:rPr>
          <w:rFonts w:ascii="Times New Roman" w:hAnsi="Times New Roman" w:cs="Times New Roman"/>
          <w:sz w:val="24"/>
        </w:rPr>
        <w:t>Не имеется</w:t>
      </w:r>
    </w:p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40"/>
    <w:rsid w:val="002F60BB"/>
    <w:rsid w:val="00371575"/>
    <w:rsid w:val="0058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66DB7-148A-4BA3-B0E1-368FD012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2020-12-30T11:20:00Z</dcterms:created>
  <dcterms:modified xsi:type="dcterms:W3CDTF">2020-12-30T11:20:00Z</dcterms:modified>
</cp:coreProperties>
</file>